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1C" w:rsidRPr="008A481C" w:rsidRDefault="008A481C" w:rsidP="008A481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481C">
        <w:rPr>
          <w:rFonts w:ascii="Times New Roman" w:hAnsi="Times New Roman" w:cs="Times New Roman"/>
          <w:sz w:val="24"/>
          <w:szCs w:val="24"/>
          <w:shd w:val="clear" w:color="auto" w:fill="FFFFFF"/>
        </w:rPr>
        <w:t>Фукалова Татьяна Николаевна</w:t>
      </w:r>
    </w:p>
    <w:p w:rsidR="008A481C" w:rsidRPr="008A481C" w:rsidRDefault="008A481C" w:rsidP="008A481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481C">
        <w:rPr>
          <w:rFonts w:ascii="Times New Roman" w:hAnsi="Times New Roman" w:cs="Times New Roman"/>
          <w:sz w:val="24"/>
          <w:szCs w:val="24"/>
          <w:shd w:val="clear" w:color="auto" w:fill="FFFFFF"/>
        </w:rPr>
        <w:t>МБДОУ №53</w:t>
      </w:r>
    </w:p>
    <w:p w:rsidR="008A481C" w:rsidRDefault="008A481C" w:rsidP="008A481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481C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Start"/>
      <w:r w:rsidRPr="008A481C">
        <w:rPr>
          <w:rFonts w:ascii="Times New Roman" w:hAnsi="Times New Roman" w:cs="Times New Roman"/>
          <w:sz w:val="24"/>
          <w:szCs w:val="24"/>
          <w:shd w:val="clear" w:color="auto" w:fill="FFFFFF"/>
        </w:rPr>
        <w:t>.К</w:t>
      </w:r>
      <w:proofErr w:type="gramEnd"/>
      <w:r w:rsidRPr="008A481C">
        <w:rPr>
          <w:rFonts w:ascii="Times New Roman" w:hAnsi="Times New Roman" w:cs="Times New Roman"/>
          <w:sz w:val="24"/>
          <w:szCs w:val="24"/>
          <w:shd w:val="clear" w:color="auto" w:fill="FFFFFF"/>
        </w:rPr>
        <w:t>анск Красноярский край</w:t>
      </w:r>
    </w:p>
    <w:p w:rsidR="007F24EE" w:rsidRPr="008A481C" w:rsidRDefault="007F24EE" w:rsidP="008A481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A481C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Воспитатель</w:t>
      </w:r>
    </w:p>
    <w:p w:rsidR="008A481C" w:rsidRDefault="008A481C" w:rsidP="00CC15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C15A3" w:rsidRDefault="00CC15A3" w:rsidP="00CC15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0380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Мастер-класс «А когда на море качка…»</w:t>
      </w:r>
    </w:p>
    <w:p w:rsidR="008A481C" w:rsidRPr="00D0380C" w:rsidRDefault="008A481C" w:rsidP="00CC15A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(Поисково-исследовательская деятельность)</w:t>
      </w:r>
    </w:p>
    <w:p w:rsidR="00CC15A3" w:rsidRPr="006E1898" w:rsidRDefault="00CC15A3" w:rsidP="00CC15A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Детская исследовательская деятельность способствует сохранению полноценного здоровья и развития личности дошкольников. Отвечает также современным требованиям концепции модернизации российского образования: «развивающему обществу нужны современно образованные, нравственные предприимчивые люди, которые могут самостоятельно принимать ответственные решения в ситуации выбора, прогнозируя их </w:t>
      </w:r>
      <w:bookmarkStart w:id="0" w:name="_GoBack"/>
      <w:bookmarkEnd w:id="0"/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возможные последствия, способны к сотрудничеству, отличаются любознательностью, динамизмом, конструктивностью, развитым чувством ответственности за судьбы страны». </w:t>
      </w: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В совершенстве владеть всеми экспериментальными умениями под силу не каждому дошкольнику, но определенных успехов можно добиться в результате тех усилий и условий, которые в данной ситуации может выстроить экспериментальная деятельность.</w:t>
      </w: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К моменту поступления в первый класс ребенок должен уметь решать такие сложные задачи как: </w:t>
      </w: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-  видеть проблему и ставить вопросы;</w:t>
      </w: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-  доказывать; </w:t>
      </w: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 делать выводы; </w:t>
      </w: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 высказывать предложения и строить планы по их проверке. </w:t>
      </w: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Именно исследовательский метод является одним из основных методов, который может помочь дошкольнику решить выше обозначенные задачи.</w:t>
      </w:r>
    </w:p>
    <w:p w:rsidR="0090431E" w:rsidRPr="006E1898" w:rsidRDefault="0090431E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Главным принципом в работе с детьми</w:t>
      </w:r>
      <w:r w:rsidR="00CC15A3"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является</w:t>
      </w: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принцип проблемности, который помогает мне создать проблемные ситуации, в решение которых вовлекаются дети. У них появляется потребность решить задачу, проверить её на практике, сделать вывод, обобщить результаты, сравнить их со своими предположениями. </w:t>
      </w:r>
    </w:p>
    <w:p w:rsidR="00660A79" w:rsidRPr="006E1898" w:rsidRDefault="00660A79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0431E" w:rsidRPr="006E1898" w:rsidRDefault="0090431E" w:rsidP="00660A7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План ма</w:t>
      </w:r>
      <w:r w:rsidR="007C389A" w:rsidRPr="006E1898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стер-класса</w:t>
      </w:r>
    </w:p>
    <w:p w:rsidR="00CC15A3" w:rsidRPr="006E1898" w:rsidRDefault="00CC15A3" w:rsidP="00660A7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</w:p>
    <w:p w:rsidR="00660A79" w:rsidRPr="006E1898" w:rsidRDefault="00660A79" w:rsidP="00660A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Игровая ситуация «Экосистема»</w:t>
      </w:r>
    </w:p>
    <w:p w:rsidR="00660A79" w:rsidRPr="006E1898" w:rsidRDefault="00660A79" w:rsidP="00660A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Проблемная ситуация «Экологическая катастрофа» </w:t>
      </w:r>
    </w:p>
    <w:p w:rsidR="00660A79" w:rsidRPr="006E1898" w:rsidRDefault="00660A79" w:rsidP="00660A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Поиск выхода из проблемной ситуации «Устранение последствий экологической катастрофы» (эксперименты)</w:t>
      </w:r>
    </w:p>
    <w:p w:rsidR="00660A79" w:rsidRPr="006E1898" w:rsidRDefault="00660A79" w:rsidP="00660A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1898">
        <w:rPr>
          <w:rFonts w:ascii="Times New Roman" w:hAnsi="Times New Roman" w:cs="Times New Roman"/>
          <w:sz w:val="24"/>
          <w:szCs w:val="24"/>
          <w:shd w:val="clear" w:color="auto" w:fill="FFFFFF"/>
        </w:rPr>
        <w:t>Рефлексия</w:t>
      </w:r>
    </w:p>
    <w:p w:rsidR="00CF46BB" w:rsidRDefault="00CF46BB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838"/>
        <w:gridCol w:w="3827"/>
        <w:gridCol w:w="3680"/>
      </w:tblGrid>
      <w:tr w:rsidR="006E1898" w:rsidTr="006E1898">
        <w:tc>
          <w:tcPr>
            <w:tcW w:w="1838" w:type="dxa"/>
          </w:tcPr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 мастер-класса</w:t>
            </w:r>
          </w:p>
        </w:tc>
        <w:tc>
          <w:tcPr>
            <w:tcW w:w="3827" w:type="dxa"/>
          </w:tcPr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педагога</w:t>
            </w:r>
          </w:p>
        </w:tc>
        <w:tc>
          <w:tcPr>
            <w:tcW w:w="3680" w:type="dxa"/>
          </w:tcPr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участников мастер-класса</w:t>
            </w:r>
          </w:p>
        </w:tc>
      </w:tr>
      <w:tr w:rsidR="006E1898" w:rsidTr="006E1898">
        <w:tc>
          <w:tcPr>
            <w:tcW w:w="1838" w:type="dxa"/>
          </w:tcPr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u w:val="single"/>
              </w:rPr>
              <w:t>Приветствие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 Выбор: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 Гостям предлагается выбрать карточку с изображением (рыбы, птицы, водоросли, 4 карточки с изображением вопроса).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u w:val="single"/>
              </w:rPr>
              <w:t>Вход в игровую ситуацию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u w:val="single"/>
              </w:rPr>
              <w:t>Проблемная ситуация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u w:val="single"/>
              </w:rPr>
              <w:t>Выход из проблемной ситуации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6E1898">
              <w:rPr>
                <w:rFonts w:ascii="Times New Roman" w:eastAsia="Calibri" w:hAnsi="Times New Roman" w:cs="Times New Roman"/>
                <w:b/>
                <w:u w:val="single"/>
              </w:rPr>
              <w:t>Опыт № 1 «Птицы и нефть»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6E1898">
              <w:rPr>
                <w:rFonts w:ascii="Times New Roman" w:eastAsia="Calibri" w:hAnsi="Times New Roman" w:cs="Times New Roman"/>
                <w:b/>
                <w:u w:val="single"/>
              </w:rPr>
              <w:t>Опыт №2 «Нефтяное пятно»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6E1898">
              <w:rPr>
                <w:rFonts w:ascii="Times New Roman" w:eastAsia="Calibri" w:hAnsi="Times New Roman" w:cs="Times New Roman"/>
                <w:b/>
                <w:u w:val="single"/>
              </w:rPr>
              <w:t>Рефлексия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- Добрый день, коллеги. 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Проходите, выберите для себя любую карточку с изображением.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4 человека, которые выбрали карточку с вопросом, будут нефтяным пятном и на ключевое слово – «Танкер» накроют участников плёнкой черного цвета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Давайте представим: море, солнечный денёк. Водоросли покачиваются из стороны в сторону, рыбы плавают между водорослями то в одну, то в другую сторону. Птицы садятся на воду и качаются на волнах. Красиво вокруг! (педагог выполняет движения по тексту)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Из-за скалы появляется белый корабль.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О нет, это танкер!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Что произошло?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Опишите свои ощущения.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Водоросли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6E1898">
              <w:rPr>
                <w:rFonts w:ascii="Times New Roman" w:eastAsia="Calibri" w:hAnsi="Times New Roman" w:cs="Times New Roman"/>
              </w:rPr>
              <w:t xml:space="preserve"> как вы себя чувствуете?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-Рыбы, что с вами происходит?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-А вы, птицы, почему не взлетаете?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Снимите с нас, пожалуйста, пленку, а то мы точно погибнем.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Скажите, эта ситуация безвыходная? Или можно что-то предпринять.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А кого в данной ситуации необходимо спасать первым?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А как мы можем им помочь?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А как?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Давайте попробуем.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 Участники приглашаются к столам с оборудованием для проведения опытов.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Возьмите перышко, подбросьте его, проследите за его плавным полётом.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А теперь обмакните перо в нефтяное пятно и ещё раз подбросьте.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Что произошло?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Так мы можем помочь птицам?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 - Давайте попробуем. Но для начала нужно надеть перчатки, чтобы не испачкаться.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Что получилось?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-А вы подбросьте перо еще раз.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Что наблюдаете?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Значит, можем мы полностью помочь птицам?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А что же делать с нефтяным пятном? Оно ещё находится на поверхности моря. И волна всё ближе прибивает его к берегу.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 А что же на берегу?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Давайте пробовать, очищать.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 - Пока участники проводят опыт, педагог ведет небольшой рассказ о том, как и с помощью чего происходит очистка нефти с поверхности. Как на помощь со всей страны приезжают волонтеры и помогают птицам и животным, попавшим в беду. Обращает внимание участников на экран со слайдами.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  <w:r w:rsidRPr="00036B83">
              <w:rPr>
                <w:rFonts w:ascii="Times New Roman" w:eastAsia="Calibri" w:hAnsi="Times New Roman" w:cs="Times New Roman"/>
              </w:rPr>
              <w:t>-Предлагает участникам снять перчатки.</w:t>
            </w: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  <w:r w:rsidRPr="00036B83">
              <w:rPr>
                <w:rFonts w:ascii="Times New Roman" w:eastAsia="Calibri" w:hAnsi="Times New Roman" w:cs="Times New Roman"/>
              </w:rPr>
              <w:t>- Скажите, сложно было?</w:t>
            </w: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  <w:r w:rsidRPr="00036B83">
              <w:rPr>
                <w:rFonts w:ascii="Times New Roman" w:eastAsia="Calibri" w:hAnsi="Times New Roman" w:cs="Times New Roman"/>
              </w:rPr>
              <w:t>- Вот и собрали мы нефть с поверхности моря, частично помогли птицам, спасли мир от экологической катастрофы.</w:t>
            </w: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  <w:r w:rsidRPr="00036B83">
              <w:rPr>
                <w:rFonts w:ascii="Times New Roman" w:eastAsia="Calibri" w:hAnsi="Times New Roman" w:cs="Times New Roman"/>
              </w:rPr>
              <w:t>-Похлопали друг другу!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Проходят, определяются с выбором.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Держат в руках плёнку, ждут сигнала.</w:t>
            </w: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904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Выполняют предложенные действия, согласно изображениям на карточках.</w:t>
            </w: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- 4 человека накрывают участников плёнкой, прижимая их в низ.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Предположения участников (пробоина, разлив нефти, катастрофа)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Темно, душно, нечем дышать.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-Темно, солнечные лучи не проходят, нет фотосинтеза, мы погибнем.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Нечем дышать, уплываем на глубину, гибнем.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крылья измазаны нефтью, перья склеились.</w:t>
            </w: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- 4 человека убирают плёнку и присоединяются к остальным участникам.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-Предлагают выход из ситуации (вызвать спец.службу; очистить воду от нефти)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Высказывают свои предположения: нефтяное пятно на поверхности – рыбы уплыли на глубину, водоросли там же. Остаются птицы.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Очистить перья от нефти.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Предлагают различные способы очистки перьев.</w:t>
            </w:r>
          </w:p>
          <w:p w:rsid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Проходят к столам для проведения опытов</w:t>
            </w:r>
          </w:p>
          <w:p w:rsid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Выполняют инструкцию педагога.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Перо склеилось, не летит.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lastRenderedPageBreak/>
              <w:t>- Предлагают способы.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Надевают перчатки, пробуют очистить перья с помощью разных средств.</w:t>
            </w: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Рассказывают о результате.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- Подбрасываю, наблюдают. 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Делают вывод: плохо летит.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Вывод: нет, только тем, кто пострадал частично.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 xml:space="preserve">- Высказывают свои предположения: что будет, если пятно прибьет к берегу. Кто ещё может пострадать. 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Предлагают способы для сбора нефти с поверхности.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Экспериментируют предложенными способами.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  <w:r w:rsidRPr="006E1898">
              <w:rPr>
                <w:rFonts w:ascii="Times New Roman" w:eastAsia="Calibri" w:hAnsi="Times New Roman" w:cs="Times New Roman"/>
              </w:rPr>
              <w:t>- Продолжают опыт. Ведут диалог с педагогом.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036B83" w:rsidRDefault="00036B83" w:rsidP="006E1898">
            <w:pPr>
              <w:rPr>
                <w:rFonts w:ascii="Times New Roman" w:eastAsia="Calibri" w:hAnsi="Times New Roman" w:cs="Times New Roman"/>
              </w:rPr>
            </w:pPr>
          </w:p>
          <w:p w:rsidR="00036B83" w:rsidRDefault="00036B83" w:rsidP="006E1898">
            <w:pPr>
              <w:rPr>
                <w:rFonts w:ascii="Times New Roman" w:eastAsia="Calibri" w:hAnsi="Times New Roman" w:cs="Times New Roman"/>
              </w:rPr>
            </w:pPr>
          </w:p>
          <w:p w:rsidR="00036B83" w:rsidRDefault="00036B83" w:rsidP="006E1898">
            <w:pPr>
              <w:rPr>
                <w:rFonts w:ascii="Times New Roman" w:eastAsia="Calibri" w:hAnsi="Times New Roman" w:cs="Times New Roman"/>
              </w:rPr>
            </w:pPr>
          </w:p>
          <w:p w:rsidR="00036B83" w:rsidRDefault="00036B83" w:rsidP="006E1898">
            <w:pPr>
              <w:rPr>
                <w:rFonts w:ascii="Times New Roman" w:eastAsia="Calibri" w:hAnsi="Times New Roman" w:cs="Times New Roman"/>
              </w:rPr>
            </w:pPr>
          </w:p>
          <w:p w:rsidR="00036B83" w:rsidRDefault="00036B83" w:rsidP="006E1898">
            <w:pPr>
              <w:rPr>
                <w:rFonts w:ascii="Times New Roman" w:eastAsia="Calibri" w:hAnsi="Times New Roman" w:cs="Times New Roman"/>
              </w:rPr>
            </w:pP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  <w:r w:rsidRPr="00036B83">
              <w:rPr>
                <w:rFonts w:ascii="Times New Roman" w:eastAsia="Calibri" w:hAnsi="Times New Roman" w:cs="Times New Roman"/>
              </w:rPr>
              <w:t>- Снимают перчатки.</w:t>
            </w: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  <w:r w:rsidRPr="00036B83">
              <w:rPr>
                <w:rFonts w:ascii="Times New Roman" w:eastAsia="Calibri" w:hAnsi="Times New Roman" w:cs="Times New Roman"/>
              </w:rPr>
              <w:t>- Выводы участников.</w:t>
            </w: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</w:p>
          <w:p w:rsidR="00036B83" w:rsidRPr="00036B83" w:rsidRDefault="00036B83" w:rsidP="00036B83">
            <w:pPr>
              <w:rPr>
                <w:rFonts w:ascii="Times New Roman" w:eastAsia="Calibri" w:hAnsi="Times New Roman" w:cs="Times New Roman"/>
              </w:rPr>
            </w:pPr>
          </w:p>
          <w:p w:rsidR="00036B83" w:rsidRPr="006E1898" w:rsidRDefault="00036B83" w:rsidP="00036B83">
            <w:pPr>
              <w:rPr>
                <w:rFonts w:ascii="Times New Roman" w:eastAsia="Calibri" w:hAnsi="Times New Roman" w:cs="Times New Roman"/>
              </w:rPr>
            </w:pPr>
            <w:r w:rsidRPr="00036B83">
              <w:rPr>
                <w:rFonts w:ascii="Times New Roman" w:eastAsia="Calibri" w:hAnsi="Times New Roman" w:cs="Times New Roman"/>
              </w:rPr>
              <w:t>- Хлопают в ладоши.</w:t>
            </w:r>
          </w:p>
          <w:p w:rsidR="006E1898" w:rsidRPr="006E1898" w:rsidRDefault="006E1898" w:rsidP="006E1898">
            <w:pPr>
              <w:rPr>
                <w:rFonts w:ascii="Times New Roman" w:eastAsia="Calibri" w:hAnsi="Times New Roman" w:cs="Times New Roman"/>
              </w:rPr>
            </w:pPr>
          </w:p>
          <w:p w:rsidR="006E1898" w:rsidRDefault="006E1898" w:rsidP="006E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898" w:rsidRPr="006E1898" w:rsidRDefault="006E1898" w:rsidP="00904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E1898" w:rsidRPr="006E1898" w:rsidSect="00EC6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F5AE2"/>
    <w:multiLevelType w:val="hybridMultilevel"/>
    <w:tmpl w:val="B82AC67C"/>
    <w:lvl w:ilvl="0" w:tplc="C0F656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64E"/>
    <w:rsid w:val="00036B83"/>
    <w:rsid w:val="005037ED"/>
    <w:rsid w:val="0064664E"/>
    <w:rsid w:val="00660A79"/>
    <w:rsid w:val="006E1898"/>
    <w:rsid w:val="007C389A"/>
    <w:rsid w:val="007F24EE"/>
    <w:rsid w:val="008A481C"/>
    <w:rsid w:val="0090431E"/>
    <w:rsid w:val="00CC15A3"/>
    <w:rsid w:val="00CF46BB"/>
    <w:rsid w:val="00D0380C"/>
    <w:rsid w:val="00D470AC"/>
    <w:rsid w:val="00E07DA7"/>
    <w:rsid w:val="00EC6416"/>
    <w:rsid w:val="00FA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A479E"/>
  </w:style>
  <w:style w:type="character" w:styleId="a3">
    <w:name w:val="Hyperlink"/>
    <w:basedOn w:val="a0"/>
    <w:uiPriority w:val="99"/>
    <w:semiHidden/>
    <w:unhideWhenUsed/>
    <w:rsid w:val="00FA479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0A79"/>
    <w:pPr>
      <w:ind w:left="720"/>
      <w:contextualSpacing/>
    </w:pPr>
  </w:style>
  <w:style w:type="table" w:styleId="a5">
    <w:name w:val="Table Grid"/>
    <w:basedOn w:val="a1"/>
    <w:uiPriority w:val="39"/>
    <w:rsid w:val="006E1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dcterms:created xsi:type="dcterms:W3CDTF">2016-01-14T15:54:00Z</dcterms:created>
  <dcterms:modified xsi:type="dcterms:W3CDTF">2016-12-03T05:04:00Z</dcterms:modified>
</cp:coreProperties>
</file>